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AC" w:rsidRDefault="00F929AC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transtec.transtec-neva.ru/files/Image/Logo/transtec_ru_468.gif" style="position:absolute;margin-left:3.45pt;margin-top:.3pt;width:351pt;height:45pt;z-index:251658240;visibility:visible;mso-wrap-distance-left:0;mso-wrap-distance-right:0;mso-position-vertical-relative:line" o:allowoverlap="f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3" o:spid="_x0000_i1025" type="#_x0000_t75" alt="http://transtec.transtec-neva.ru/files/Image/Logo/transtec_ru_120_60.gif" style="width:90pt;height:45pt;visibility:visible">
            <v:imagedata r:id="rId6" o:title=""/>
          </v:shape>
        </w:pict>
      </w:r>
    </w:p>
    <w:p w:rsidR="00F929AC" w:rsidRDefault="00F929AC">
      <w:pPr>
        <w:rPr>
          <w:noProof/>
          <w:lang w:eastAsia="ru-RU"/>
        </w:rPr>
      </w:pPr>
    </w:p>
    <w:p w:rsidR="00F929AC" w:rsidRPr="00AB42FF" w:rsidRDefault="00F929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B42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03.07.2012</w:t>
      </w:r>
    </w:p>
    <w:p w:rsidR="00F929AC" w:rsidRDefault="00F929AC">
      <w:pPr>
        <w:rPr>
          <w:noProof/>
          <w:lang w:eastAsia="ru-RU"/>
        </w:rPr>
      </w:pPr>
    </w:p>
    <w:p w:rsidR="00F929AC" w:rsidRDefault="00F929AC">
      <w:pPr>
        <w:rPr>
          <w:rFonts w:ascii="Times New Roman" w:hAnsi="Times New Roman" w:cs="Times New Roman"/>
          <w:b/>
          <w:bCs/>
          <w:noProof/>
          <w:color w:val="7030A0"/>
          <w:sz w:val="32"/>
          <w:szCs w:val="32"/>
          <w:lang w:eastAsia="ru-RU"/>
        </w:rPr>
      </w:pPr>
      <w:r w:rsidRPr="00AB42FF">
        <w:rPr>
          <w:rFonts w:ascii="Times New Roman" w:hAnsi="Times New Roman" w:cs="Times New Roman"/>
          <w:b/>
          <w:bCs/>
          <w:noProof/>
          <w:color w:val="7030A0"/>
          <w:sz w:val="32"/>
          <w:szCs w:val="32"/>
          <w:lang w:eastAsia="ru-RU"/>
        </w:rPr>
        <w:t>ПРЕСС-РЕЛИЗ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  <w:t xml:space="preserve">           Обширная деловая программа и отраслевая поддержка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  <w:t xml:space="preserve"> 12-й Международной транспортной выставки «ТРАНСТЕК-2012»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  <w:t xml:space="preserve">    и Третьей Международной конференции по развитию портов и 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  <w:t xml:space="preserve">                                                  судоходства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  <w:t xml:space="preserve">      Санкт-Петербург, ОАО «ЛЕНЭКСПО» ЗАО «Экспо Форум»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8064A2"/>
          <w:sz w:val="28"/>
          <w:szCs w:val="28"/>
        </w:rPr>
        <w:t xml:space="preserve">                                       02-04 октября 2012 года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5F497A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5F497A"/>
          <w:sz w:val="24"/>
          <w:szCs w:val="24"/>
        </w:rPr>
        <w:t>Морской Совет при Правительстве Санкт-Петербурга приглашает Вас принять участие в качестве экспонентов выставки « ТРАНСТЕК-2012» , докладчиков и делегатов пленарного и секционного заседаний Третьей Международной конференции по развитию портов и судоходства: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sz w:val="24"/>
          <w:szCs w:val="24"/>
        </w:rPr>
        <w:t>В тематику выставки и конференциивключены важные, по мнению Совета, вопросы</w:t>
      </w:r>
      <w:r w:rsidRPr="00F3100E">
        <w:rPr>
          <w:rFonts w:ascii="Times New Roman" w:hAnsi="Times New Roman" w:cs="Times New Roman"/>
          <w:sz w:val="24"/>
          <w:szCs w:val="24"/>
        </w:rPr>
        <w:t>: обеспечения конкурентоспособности морских портов, создания условий для привлечения инвестиций в развитие инфраструктуры портов,состояния и перспективы развития национального морского судоходства,  строительства судов государственного, портового и обслуживающего флота, развития судоходства по внутренним водным путям России ,проектирования, транспортного и гидротехнического строительства объектов портовой и транспортной инфраструктуры, развития рынка круизных, пассажирских и паромных перевозок , производства и эксплуатации современной портовой техники.</w:t>
      </w:r>
    </w:p>
    <w:p w:rsidR="00F929AC" w:rsidRPr="00F3100E" w:rsidRDefault="00F929AC" w:rsidP="00364EC9">
      <w:pPr>
        <w:spacing w:after="0" w:line="240" w:lineRule="auto"/>
        <w:rPr>
          <w:rFonts w:ascii="Times New Roman" w:hAnsi="Times New Roman" w:cs="Times New Roman"/>
          <w:i/>
          <w:iCs/>
          <w:color w:val="7030A0"/>
          <w:sz w:val="24"/>
          <w:szCs w:val="24"/>
          <w:lang w:eastAsia="ru-RU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ФГУП «ЦНИИ им. акад. А.Н.Крылова сформирована  предварительная программа Секционного заседания по вопросам строительства портового и государственного флота на «ТРАНСТЕК-2012»</w:t>
      </w:r>
    </w:p>
    <w:p w:rsidR="00F929AC" w:rsidRDefault="00F929AC" w:rsidP="00364E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A4">
        <w:rPr>
          <w:rFonts w:ascii="Times New Roman" w:hAnsi="Times New Roman" w:cs="Times New Roman"/>
          <w:sz w:val="24"/>
          <w:szCs w:val="24"/>
          <w:lang w:eastAsia="ru-RU"/>
        </w:rPr>
        <w:t>Сформирован предварительный список  докладов для Секционного заседания по вопросам строительства судов государственного, портового и обслуживающего флота, организуемого ФГУП «ЦНИИ им. акад. Крылова», в рамках </w:t>
      </w:r>
      <w:r w:rsidRPr="00F3100E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Pr="00F310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«ТРАНСТЕК- 2012»</w:t>
      </w:r>
      <w:r w:rsidRPr="00CB20A4">
        <w:rPr>
          <w:rFonts w:ascii="Times New Roman" w:hAnsi="Times New Roman" w:cs="Times New Roman"/>
          <w:sz w:val="24"/>
          <w:szCs w:val="24"/>
          <w:lang w:eastAsia="ru-RU"/>
        </w:rPr>
        <w:t xml:space="preserve"> 02 октября 2012 г:</w:t>
      </w:r>
    </w:p>
    <w:p w:rsidR="00F929AC" w:rsidRDefault="00F929AC" w:rsidP="00F3100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929AC" w:rsidRDefault="00F929AC" w:rsidP="00F3100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929AC" w:rsidRPr="00F3100E" w:rsidRDefault="00F929AC" w:rsidP="00F3100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Основная тематика  для обсуждения на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Секционном заседании</w:t>
      </w:r>
      <w:r w:rsidRPr="00F3100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и соответствующего тематического раздела выставки: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Развитие морских портов и портового флота (ЗАО «ЦНИИМФ»).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Обобщенный опыт разработки ледовых судов различных классов (ФГУП «ЦНИИ им.акад. А.Н. Крылова»).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Тренажерные комплексы для исследования морских операций в портах и выносных причалах (ФГУП «ЦНИИ им.акад. А.Н. Крылова»).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Инновационные решения в области создания широких каналов для проводки крупнотоннажных судов во льдах (ФГУП «ЦНИИ им.акад. А.Н. Крылова»).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Оценка вероятности заклинивания крупнотоннажных судов при ледовых сжатиях (ФГУП «ЦНИИ им.акад. А.Н. Крылова»).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Cуда технологического флота нефтегазовых месторождений. Буровое судно. Трубоукладочное судно (ФГУП «ЦНИИ им.акад. А.Н. Крылова»).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Перспективы строительства буксирного флота на заводе «Пелла» (ОАО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ЛСЗ </w:t>
      </w:r>
      <w:r w:rsidRPr="00A41A68">
        <w:rPr>
          <w:rFonts w:ascii="Times New Roman" w:hAnsi="Times New Roman" w:cs="Times New Roman"/>
          <w:sz w:val="24"/>
          <w:szCs w:val="24"/>
          <w:lang w:eastAsia="ru-RU"/>
        </w:rPr>
        <w:t>«Пелла»).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Опыт Регистра по классификации судов вспомогательного флота (Российский морской регистр судоходства).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Беспроводная передача информации в судовых системах пожарной сигнализации (Федеральное государственное бюджетное учреждение науки «Институт проблем транспорта им. Н.С. Соломенко Российской академии наук»).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Принципы сбора данных об отказах оборудования транспортных средств (Федеральное государственное бюджетное учреждение науки «Институт проблем транспорта им. Н.С. Соломенко Российской академии наук»).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Основное направление развития судостроения Казахстана (Санкт-Петербургский Государственный Морской Технический Университет).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Малотоннажная модульная многофункциональная платформа как решение проблемы пополнения портового, обслуживающего и аварийно-спасательного флота предприятий государственного и частного сектора, осуществляющих деятельность на внутренних водных путях, на акваториях морских портов и в прибрежной морской зоне (ОАО «КАМПО»).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Морские суда с винторулевыми комплексами: контроль технического состояния в эксплуатации (ООО «КБ Инжиниринг»).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Перспективы применения единых электроэнергетических систем напряжением 6 (10)кВт на судах с электродвижением и обеспечение безопасности ее функционирования средствами главного распределительного щита (OAO «Новая Эра»).</w:t>
      </w:r>
    </w:p>
    <w:p w:rsidR="00F929AC" w:rsidRPr="00A41A68" w:rsidRDefault="00F929AC" w:rsidP="00364E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sz w:val="24"/>
          <w:szCs w:val="24"/>
          <w:lang w:eastAsia="ru-RU"/>
        </w:rPr>
        <w:t>Вторичный рынок продажи судов и его зависимость от судостроительной отрасли (ООО «Научно-промышленное предприятие «МАРИНЕРУС»).</w:t>
      </w:r>
    </w:p>
    <w:p w:rsidR="00F929AC" w:rsidRPr="00A41A68" w:rsidRDefault="00F929AC" w:rsidP="00364E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A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Приглашение на участие в заседании направлено так же Руководству ОАО «Объединённая судостроительная корпорация и предприятиям, входящим в структуру ОАО «ОСК».</w:t>
      </w:r>
    </w:p>
    <w:p w:rsidR="00F929AC" w:rsidRPr="00F3100E" w:rsidRDefault="00F929AC" w:rsidP="00F310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Ассоциация Морских Торговых Портов - АСОП - приглашает принять активное участие в работе Программного комитета выставки иконференции «ТРАНСТЕК-2012», представить экспозиции и доклады на Пленарном и секционном заседаниях:</w:t>
      </w:r>
    </w:p>
    <w:p w:rsidR="00F929AC" w:rsidRDefault="00F929AC" w:rsidP="00F310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 xml:space="preserve">  В соответствии с п.п. 3.3 и 3.4. Программы работы АСОП на период март 2012- март 2013, утверждённой Решением 25-й Юбилейной Конференции АСОП, </w:t>
      </w:r>
      <w:r w:rsidRPr="00F3100E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Ассоциация планирует принять </w:t>
      </w:r>
      <w:r w:rsidRPr="00F3100E">
        <w:rPr>
          <w:rFonts w:ascii="Times New Roman" w:hAnsi="Times New Roman" w:cs="Times New Roman"/>
          <w:sz w:val="24"/>
          <w:szCs w:val="24"/>
        </w:rPr>
        <w:t xml:space="preserve">участие в 12-й Международной транспортной выставке </w:t>
      </w:r>
      <w:r w:rsidRPr="00F310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ТРАНСТЕК-2012»</w:t>
      </w:r>
      <w:r w:rsidRPr="00F3100E">
        <w:rPr>
          <w:rFonts w:ascii="Times New Roman" w:hAnsi="Times New Roman" w:cs="Times New Roman"/>
          <w:sz w:val="24"/>
          <w:szCs w:val="24"/>
        </w:rPr>
        <w:t xml:space="preserve">и Третьей Международной конференции по развитию портов и судоходства.В рамках деловой программы конференции </w:t>
      </w:r>
      <w:r w:rsidRPr="00F3100E">
        <w:rPr>
          <w:rFonts w:ascii="Times New Roman" w:hAnsi="Times New Roman" w:cs="Times New Roman"/>
          <w:b/>
          <w:bCs/>
          <w:sz w:val="24"/>
          <w:szCs w:val="24"/>
        </w:rPr>
        <w:t>Комитет по технологии и механизации АСОП</w:t>
      </w:r>
      <w:r w:rsidRPr="00F3100E">
        <w:rPr>
          <w:rFonts w:ascii="Times New Roman" w:hAnsi="Times New Roman" w:cs="Times New Roman"/>
          <w:sz w:val="24"/>
          <w:szCs w:val="24"/>
        </w:rPr>
        <w:t xml:space="preserve"> 04. 10.2012 проводит </w:t>
      </w:r>
      <w:r w:rsidRPr="00F3100E">
        <w:rPr>
          <w:rFonts w:ascii="Times New Roman" w:hAnsi="Times New Roman" w:cs="Times New Roman"/>
          <w:b/>
          <w:bCs/>
          <w:sz w:val="24"/>
          <w:szCs w:val="24"/>
        </w:rPr>
        <w:t xml:space="preserve">Секционное заседание </w:t>
      </w:r>
      <w:r w:rsidRPr="00F3100E">
        <w:rPr>
          <w:rFonts w:ascii="Times New Roman" w:hAnsi="Times New Roman" w:cs="Times New Roman"/>
          <w:sz w:val="24"/>
          <w:szCs w:val="24"/>
        </w:rPr>
        <w:t>(круглый стол),посвященное вопросам</w:t>
      </w:r>
      <w:r w:rsidRPr="00F3100E">
        <w:rPr>
          <w:rFonts w:ascii="Times New Roman" w:hAnsi="Times New Roman" w:cs="Times New Roman"/>
          <w:b/>
          <w:bCs/>
          <w:sz w:val="24"/>
          <w:szCs w:val="24"/>
        </w:rPr>
        <w:t xml:space="preserve"> создания и эксплуатации портовой перегрузочной техники и технологии погрузочно-разгрузочных работ (ПРР) в морских и речных портах.</w:t>
      </w:r>
    </w:p>
    <w:p w:rsidR="00F929AC" w:rsidRPr="00F3100E" w:rsidRDefault="00F929AC" w:rsidP="00F3100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Основная тематика  для обсуждения на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Секционном заседании</w:t>
      </w:r>
      <w:r w:rsidRPr="00F3100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и соответствующего тематического раздела выставки:</w:t>
      </w:r>
    </w:p>
    <w:p w:rsidR="00F929AC" w:rsidRPr="00F3100E" w:rsidRDefault="00F929AC" w:rsidP="00F31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 структура технологических служб портов в современных условиях;</w:t>
      </w:r>
    </w:p>
    <w:p w:rsidR="00F929AC" w:rsidRPr="00F3100E" w:rsidRDefault="00F929AC" w:rsidP="00F31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 инновационная техника и технология специализированных перегрузочных комплексов;</w:t>
      </w:r>
    </w:p>
    <w:p w:rsidR="00F929AC" w:rsidRPr="00F3100E" w:rsidRDefault="00F929AC" w:rsidP="00F31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 безопасность и экологичность – обязательные требования к современной технике и технологиям ПРР.</w:t>
      </w:r>
    </w:p>
    <w:p w:rsidR="00F929AC" w:rsidRPr="00F3100E" w:rsidRDefault="00F929AC" w:rsidP="00F31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 xml:space="preserve">Материалы по итогам заседания планируется опубликовать в журнале «Морские порты». 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Санкт-Петербургский  Государственный Университет водных коммуникаций приглашает  принять участие в качестве участников выставки «ТРАНСТЕК-2012», а так же докладчиков и делегатов Пленарного заседания Третьей Международной конференции по развитию портов и судоходства и Круглого стола "Развитие судоходства по внутренним водным путям России":</w:t>
      </w:r>
    </w:p>
    <w:p w:rsidR="00F929AC" w:rsidRPr="00F3100E" w:rsidRDefault="00F929AC" w:rsidP="00F310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 xml:space="preserve">Утверждённая Минтрансом России Программа мероприятий предусматривает проведение 03 октября 2012 года Круглого стола </w:t>
      </w:r>
      <w:r w:rsidRPr="00F3100E">
        <w:rPr>
          <w:rFonts w:ascii="Times New Roman" w:hAnsi="Times New Roman" w:cs="Times New Roman"/>
          <w:b/>
          <w:bCs/>
          <w:sz w:val="24"/>
          <w:szCs w:val="24"/>
        </w:rPr>
        <w:t>"Развитие судоходства по внутренним водным путям России"</w:t>
      </w:r>
      <w:r w:rsidRPr="00F3100E">
        <w:rPr>
          <w:rFonts w:ascii="Times New Roman" w:hAnsi="Times New Roman" w:cs="Times New Roman"/>
          <w:sz w:val="24"/>
          <w:szCs w:val="24"/>
        </w:rPr>
        <w:t xml:space="preserve"> Третьей Международной конференции по развитию портов и судоходства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31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«ТРАНСТЕК-2012», </w:t>
      </w:r>
      <w:r w:rsidRPr="00F3100E">
        <w:rPr>
          <w:rFonts w:ascii="Times New Roman" w:hAnsi="Times New Roman" w:cs="Times New Roman"/>
          <w:sz w:val="24"/>
          <w:szCs w:val="24"/>
        </w:rPr>
        <w:t xml:space="preserve">павильон 6, конгресс-центр 6-1, организация которого традиционно поручена Санкт-Петербургскому Государственному Университету водных коммуникаций. </w:t>
      </w:r>
    </w:p>
    <w:p w:rsidR="00F929AC" w:rsidRPr="00F3100E" w:rsidRDefault="00F929AC" w:rsidP="00F3100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Основная тематика  для обсуждения на круглом столе и соответствующего тематического раздела выставки:</w:t>
      </w:r>
    </w:p>
    <w:p w:rsidR="00F929AC" w:rsidRPr="00F3100E" w:rsidRDefault="00F929AC" w:rsidP="00F3100E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Pr="00F3100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Стратегии развития внутреннего водного транспорта (ВВТ) Российской Федерации на период до 2030 года.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-Р</w:t>
      </w:r>
      <w:r w:rsidRPr="00F3100E">
        <w:rPr>
          <w:rFonts w:ascii="Times New Roman" w:hAnsi="Times New Roman" w:cs="Times New Roman"/>
          <w:sz w:val="24"/>
          <w:szCs w:val="24"/>
        </w:rPr>
        <w:t>еализация комплекса мер государственной политики, направленной на ускоренное обновление транспортного флота в ближайшие 15 лет и повышение конкурентоспособности речных перевозок.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-Решения для  эффективного использования потенциала внутренних водных путей России.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-Активизации процесса генерирования и реализации инноваций в области техники, технологии и организации транспортировки грузов и пассажиров водным транспортом, а также мультимодальных перевозок с его участием.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 Создание новых типов судов, новых видов перегрузочной техники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-Сегментировании рынка транспортных услуг по перевозке грузов, тяготеющих к внутреннему водному транспорту, идентификации ключевых сегментов, определяющих потенциальные возможности динамичного роста речных перевозок грузов (пассажиров) за счет формирования нового спроса и обеспечения привлекательных условий для бизнеса.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-Выработка взаимоувязанных инвестиционных решений по развитию инфраструктуры внутренних водных путей, транспортного флота, речных и устьевых портов и терминалов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-Пути минимизации транспортных издержек на перевозку грузов и пассажиров с учетом положительных социально-экологических последствий за счет переключения части грузопотоков с автомобильного и железнодорожного транспорта на речной транспорт в период навигации.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-Региональные факторы и  их влияние на возможности роста перевозок внутренним водным транспортом исходя из приоритетов экономической политики развития отдельных регионов.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-Формирование эффективного механизма государственно-частного партнерства (ГЧП) для инвестиционных проектов на внутреннем водном транспорте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-Инструменты обеспечения приоритетного развития внутреннего водного транспорта, реализации его стратегических и конкурентных преимуществ: экологичности, безопасности, низкой себестоимости перевозок массовых грузов, относительно небольших инфраструктурных издержках, безальтернативности в ряде регионов страны, высокого уровня энергосбережения.</w:t>
      </w:r>
    </w:p>
    <w:p w:rsidR="00F929AC" w:rsidRPr="00F3100E" w:rsidRDefault="00F929AC" w:rsidP="00F3100E">
      <w:pPr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hAnsi="Times New Roman" w:cs="Times New Roman"/>
          <w:sz w:val="24"/>
          <w:szCs w:val="24"/>
        </w:rPr>
        <w:t>-Опыт зарубежных стран, особенно европейских государств, по поддержке судоходства на своих реках.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i/>
          <w:iCs/>
          <w:color w:val="800080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800080"/>
          <w:sz w:val="24"/>
          <w:szCs w:val="24"/>
        </w:rPr>
        <w:t>Секретариат Комиссии Российского Союза Промышленников и Предпринимателей – РСПП -  по транспорту и транспортной инфраструктуре поддержал «ТРАНСТЕК-2012»:</w:t>
      </w:r>
    </w:p>
    <w:p w:rsidR="00F929AC" w:rsidRPr="00F3100E" w:rsidRDefault="00F929AC" w:rsidP="00F3100E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F3100E">
        <w:rPr>
          <w:rFonts w:ascii="Times New Roman" w:eastAsia="Times-Roman" w:hAnsi="Times New Roman" w:cs="Times New Roman"/>
          <w:sz w:val="24"/>
          <w:szCs w:val="24"/>
        </w:rPr>
        <w:t xml:space="preserve">    Выставка и конференция </w:t>
      </w:r>
      <w:r w:rsidRPr="00F3100E">
        <w:rPr>
          <w:rFonts w:ascii="Times New Roman" w:eastAsia="Times-Roman" w:hAnsi="Times New Roman" w:cs="Times New Roman"/>
          <w:b/>
          <w:bCs/>
          <w:i/>
          <w:iCs/>
          <w:sz w:val="24"/>
          <w:szCs w:val="24"/>
        </w:rPr>
        <w:t>«ТРАНСТЕК-2012</w:t>
      </w:r>
      <w:r w:rsidRPr="00F3100E">
        <w:rPr>
          <w:rFonts w:ascii="Times New Roman" w:eastAsia="Times-Roman" w:hAnsi="Times New Roman" w:cs="Times New Roman"/>
          <w:i/>
          <w:iCs/>
          <w:sz w:val="24"/>
          <w:szCs w:val="24"/>
        </w:rPr>
        <w:t>»</w:t>
      </w:r>
      <w:r w:rsidRPr="00F3100E">
        <w:rPr>
          <w:rFonts w:ascii="Times New Roman" w:eastAsia="Times-Roman" w:hAnsi="Times New Roman" w:cs="Times New Roman"/>
          <w:sz w:val="24"/>
          <w:szCs w:val="24"/>
        </w:rPr>
        <w:t>включены в Перечень приоритетных</w:t>
      </w:r>
    </w:p>
    <w:p w:rsidR="00F929AC" w:rsidRPr="00F3100E" w:rsidRDefault="00F929AC" w:rsidP="00F3100E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F3100E">
        <w:rPr>
          <w:rFonts w:ascii="Times New Roman" w:eastAsia="Times-Roman" w:hAnsi="Times New Roman" w:cs="Times New Roman"/>
          <w:sz w:val="24"/>
          <w:szCs w:val="24"/>
        </w:rPr>
        <w:t>мероприятий РСПП на 2012 год и пройдут при поддержке Российского союза</w:t>
      </w:r>
    </w:p>
    <w:p w:rsidR="00F929AC" w:rsidRDefault="00F929AC" w:rsidP="00F3100E">
      <w:pPr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F3100E">
        <w:rPr>
          <w:rFonts w:ascii="Times New Roman" w:eastAsia="Times-Roman" w:hAnsi="Times New Roman" w:cs="Times New Roman"/>
          <w:sz w:val="24"/>
          <w:szCs w:val="24"/>
        </w:rPr>
        <w:t>промышленников и предпринимателей.</w:t>
      </w:r>
      <w:bookmarkStart w:id="0" w:name="_GoBack"/>
      <w:bookmarkEnd w:id="0"/>
    </w:p>
    <w:p w:rsidR="00F929AC" w:rsidRPr="00F3100E" w:rsidRDefault="00F929AC" w:rsidP="00F3100E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F3100E">
        <w:rPr>
          <w:rFonts w:ascii="Times New Roman" w:eastAsia="Times-Roman" w:hAnsi="Times New Roman" w:cs="Times New Roman"/>
          <w:sz w:val="24"/>
          <w:szCs w:val="24"/>
        </w:rPr>
        <w:t xml:space="preserve">   РСПП считает целями мероприятий продвижение национального и международного сотрудничества в области развития инфраструктуры и суперструктуры морских, устьевых и речных портов, портового и государственного флота, инженерного проектирования в интересах портового и гидротехнического строительства, взаимодействия портов с потребителями портовых услуг со стороны судовладельцев, грузовладельцев и перевозчиков смежными видами транспорта. </w:t>
      </w:r>
      <w:r w:rsidRPr="00F3100E">
        <w:rPr>
          <w:rFonts w:ascii="Times New Roman" w:hAnsi="Times New Roman" w:cs="Times New Roman"/>
          <w:sz w:val="24"/>
          <w:szCs w:val="24"/>
        </w:rPr>
        <w:t xml:space="preserve">РСПП </w:t>
      </w:r>
      <w:r w:rsidRPr="00F3100E">
        <w:rPr>
          <w:rFonts w:ascii="Times New Roman" w:eastAsia="Times-Roman" w:hAnsi="Times New Roman" w:cs="Times New Roman"/>
          <w:sz w:val="24"/>
          <w:szCs w:val="24"/>
        </w:rPr>
        <w:t>информировал членов Комиссии РСПП по транспорту и  транспортной инфраструктуре о выставке  и конференции «ТРАНСТЕК-2012», также предложил членам Комиссии рассмотреть возможность информационной поддержки и участия в этих мероприятиях.</w:t>
      </w:r>
    </w:p>
    <w:p w:rsidR="00F929AC" w:rsidRPr="00F3100E" w:rsidRDefault="00F929AC" w:rsidP="00F310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00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Состав Комиссии РСПП по транспорту и  транспортной инфраструктуре:</w:t>
      </w:r>
      <w:hyperlink r:id="rId7" w:history="1">
        <w:r w:rsidRPr="00F3100E">
          <w:rPr>
            <w:rStyle w:val="Hyperlink"/>
            <w:rFonts w:ascii="Times New Roman" w:hAnsi="Times New Roman" w:cs="Times New Roman"/>
            <w:sz w:val="24"/>
            <w:szCs w:val="24"/>
          </w:rPr>
          <w:t>http://xn--o1aabe.xn--p1ai/cc/structure/34</w:t>
        </w:r>
      </w:hyperlink>
    </w:p>
    <w:p w:rsidR="00F929AC" w:rsidRPr="00F3100E" w:rsidRDefault="00F929AC" w:rsidP="00364E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AC" w:rsidRPr="00F3100E" w:rsidRDefault="00F929AC" w:rsidP="00F310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ДОБРО ПОЖАЛОВАТЬ НА ВЫСТАВКУ И КОНФЕРЕНЦИЮ «ТРАНСТЕК-2012»</w:t>
      </w:r>
    </w:p>
    <w:p w:rsidR="00F929AC" w:rsidRPr="00F3100E" w:rsidRDefault="00F929AC" w:rsidP="00F310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ЗАО   «Транстех Нева Эксибишнс»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199106, С.Петербург, 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100E">
        <w:rPr>
          <w:rFonts w:ascii="Times New Roman" w:hAnsi="Times New Roman" w:cs="Times New Roman"/>
          <w:b/>
          <w:bCs/>
          <w:sz w:val="24"/>
          <w:szCs w:val="24"/>
        </w:rPr>
        <w:t>О, Большой пр.,103, «Ленэкспо»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sz w:val="24"/>
          <w:szCs w:val="24"/>
        </w:rPr>
        <w:t xml:space="preserve">         Член Ассоциации Морских Торговых Портов, Союза Российских Судовладельцев, Международной Академии Транспорта, Союза Производителей Нефтегазового Оборудования, Российской Торговой Палаты при ЕС  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0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тел: 812-3212676, 3212817, факс: 812-3212677</w:t>
      </w:r>
    </w:p>
    <w:p w:rsidR="00F929AC" w:rsidRPr="00F3100E" w:rsidRDefault="00F929AC" w:rsidP="00F3100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100E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e-mail:ttn@peterlink.ru, www.</w:t>
      </w:r>
      <w:r w:rsidRPr="00F3100E">
        <w:rPr>
          <w:rFonts w:ascii="Times New Roman" w:hAnsi="Times New Roman" w:cs="Times New Roman"/>
          <w:sz w:val="24"/>
          <w:szCs w:val="24"/>
          <w:lang w:val="en-US"/>
        </w:rPr>
        <w:t>transtec</w:t>
      </w:r>
      <w:r w:rsidRPr="00F310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-neva.ru  </w:t>
      </w:r>
    </w:p>
    <w:p w:rsidR="00F929AC" w:rsidRPr="00F3100E" w:rsidRDefault="00F929AC" w:rsidP="00F310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929AC" w:rsidRPr="00F3100E" w:rsidRDefault="00F929AC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</w:pPr>
    </w:p>
    <w:sectPr w:rsidR="00F929AC" w:rsidRPr="00F3100E" w:rsidSect="0025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CAB"/>
    <w:multiLevelType w:val="multilevel"/>
    <w:tmpl w:val="15F0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FF"/>
    <w:rsid w:val="001A018B"/>
    <w:rsid w:val="002024DB"/>
    <w:rsid w:val="00250E55"/>
    <w:rsid w:val="0029369C"/>
    <w:rsid w:val="00364EC9"/>
    <w:rsid w:val="005F0447"/>
    <w:rsid w:val="00A41A68"/>
    <w:rsid w:val="00A93A86"/>
    <w:rsid w:val="00AB42FF"/>
    <w:rsid w:val="00BC414D"/>
    <w:rsid w:val="00CB20A4"/>
    <w:rsid w:val="00D1307C"/>
    <w:rsid w:val="00D36702"/>
    <w:rsid w:val="00DE7CEA"/>
    <w:rsid w:val="00F3100E"/>
    <w:rsid w:val="00F929AC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2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64EC9"/>
    <w:rPr>
      <w:b/>
      <w:bCs/>
    </w:rPr>
  </w:style>
  <w:style w:type="character" w:styleId="Hyperlink">
    <w:name w:val="Hyperlink"/>
    <w:basedOn w:val="DefaultParagraphFont"/>
    <w:uiPriority w:val="99"/>
    <w:rsid w:val="00F31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o1aabe.xn--p1ai/cc/structure/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1507</Words>
  <Characters>8594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Admin</cp:lastModifiedBy>
  <cp:revision>2</cp:revision>
  <dcterms:created xsi:type="dcterms:W3CDTF">2012-07-04T05:27:00Z</dcterms:created>
  <dcterms:modified xsi:type="dcterms:W3CDTF">2012-07-04T05:27:00Z</dcterms:modified>
</cp:coreProperties>
</file>